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0" w:type="dxa"/>
        <w:tblInd w:w="93" w:type="dxa"/>
        <w:tblLook w:val="00A0"/>
      </w:tblPr>
      <w:tblGrid>
        <w:gridCol w:w="4000"/>
        <w:gridCol w:w="3580"/>
        <w:gridCol w:w="1860"/>
      </w:tblGrid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Приложение 5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</w:t>
            </w: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к решению сессии Совета народных депутатов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</w:t>
            </w: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Россошанского муниципального района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"Об исполнении районного бюджета за 2013 год "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C0074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30.07.2014 г. № 66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335C" w:rsidRPr="00017435" w:rsidTr="00C0074D">
        <w:trPr>
          <w:trHeight w:val="39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внутреннего финансирования дефицита районного бюджета </w:t>
            </w:r>
          </w:p>
        </w:tc>
      </w:tr>
      <w:tr w:rsidR="001C335C" w:rsidRPr="00017435" w:rsidTr="00C0074D">
        <w:trPr>
          <w:trHeight w:val="315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за 2013 год по кодам классификации источников финансирования </w:t>
            </w:r>
          </w:p>
        </w:tc>
      </w:tr>
      <w:tr w:rsidR="001C335C" w:rsidRPr="00017435" w:rsidTr="00C0074D">
        <w:trPr>
          <w:trHeight w:val="315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дефицитов бюджета</w:t>
            </w:r>
          </w:p>
        </w:tc>
      </w:tr>
      <w:tr w:rsidR="001C335C" w:rsidRPr="00017435" w:rsidTr="00C0074D">
        <w:trPr>
          <w:trHeight w:val="25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335C" w:rsidRPr="00017435" w:rsidTr="00C0074D">
        <w:trPr>
          <w:trHeight w:val="57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b/>
                <w:bCs/>
                <w:color w:val="000000"/>
                <w:lang w:eastAsia="ru-RU"/>
              </w:rPr>
              <w:t>Исполнено      (тыс.рублей)</w:t>
            </w:r>
          </w:p>
        </w:tc>
      </w:tr>
      <w:tr w:rsidR="001C335C" w:rsidRPr="00017435" w:rsidTr="00C0074D">
        <w:trPr>
          <w:trHeight w:val="8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ИСТОЧНИКИ ВНУТРЕННОГО ФИНАНСИРОВАНИЯ ДЕФИЦИТОВ БЮДЖЕТОВ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927 01  00  00  00  00  0000  000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35C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</w:p>
          <w:p w:rsidR="001C335C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</w:p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81617,1</w:t>
            </w:r>
          </w:p>
        </w:tc>
      </w:tr>
      <w:tr w:rsidR="001C335C" w:rsidRPr="00017435" w:rsidTr="00886595">
        <w:trPr>
          <w:trHeight w:val="559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927 01  02  00  00  00  0000  000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57264,0</w:t>
            </w:r>
          </w:p>
        </w:tc>
      </w:tr>
      <w:tr w:rsidR="001C335C" w:rsidRPr="00017435" w:rsidTr="00C0074D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927 01  02  00  00  00  0000  700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77500,0</w:t>
            </w:r>
          </w:p>
        </w:tc>
      </w:tr>
      <w:tr w:rsidR="001C335C" w:rsidRPr="00017435" w:rsidTr="00C0074D">
        <w:trPr>
          <w:trHeight w:val="11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927 01  02  00  00  05  0000  710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77500,0</w:t>
            </w:r>
          </w:p>
        </w:tc>
      </w:tr>
      <w:tr w:rsidR="001C335C" w:rsidRPr="00017435" w:rsidTr="00C0074D">
        <w:trPr>
          <w:trHeight w:val="11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927 01  02  00  00  00  0000  800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-20236,0</w:t>
            </w:r>
          </w:p>
        </w:tc>
      </w:tr>
      <w:tr w:rsidR="001C335C" w:rsidRPr="00017435" w:rsidTr="00C0074D">
        <w:trPr>
          <w:trHeight w:val="11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927 01  02  00  00  05  0000  810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-20236,0</w:t>
            </w:r>
          </w:p>
        </w:tc>
      </w:tr>
      <w:tr w:rsidR="001C335C" w:rsidRPr="00017435" w:rsidTr="00C0074D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927 01  03  00  00  00  0000  000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10836,7</w:t>
            </w:r>
          </w:p>
        </w:tc>
      </w:tr>
      <w:tr w:rsidR="001C335C" w:rsidRPr="00017435" w:rsidTr="00C0074D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927 01  03  00  00  00  0000  700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24500,0</w:t>
            </w:r>
          </w:p>
        </w:tc>
      </w:tr>
      <w:tr w:rsidR="001C335C" w:rsidRPr="00017435" w:rsidTr="00C0074D">
        <w:trPr>
          <w:trHeight w:val="141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927 01  03  00  00  00  0000  710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24500,0</w:t>
            </w:r>
          </w:p>
        </w:tc>
      </w:tr>
      <w:tr w:rsidR="001C335C" w:rsidRPr="00017435" w:rsidTr="00C0074D">
        <w:trPr>
          <w:trHeight w:val="142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927 01  03  00  00  05  0000  800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-13663,3</w:t>
            </w:r>
          </w:p>
        </w:tc>
      </w:tr>
      <w:tr w:rsidR="001C335C" w:rsidRPr="00017435" w:rsidTr="00C0074D">
        <w:trPr>
          <w:trHeight w:val="141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927 01  03  00  00  05  0000  810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-13663,3</w:t>
            </w:r>
          </w:p>
        </w:tc>
      </w:tr>
      <w:tr w:rsidR="001C335C" w:rsidRPr="00017435" w:rsidTr="00C0074D">
        <w:trPr>
          <w:trHeight w:val="90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Иные источники внутреннего финансирования  дефицитов бюджетов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927 01  06  00  00  00  0000  000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-24500,0</w:t>
            </w:r>
          </w:p>
        </w:tc>
      </w:tr>
      <w:tr w:rsidR="001C335C" w:rsidRPr="00017435" w:rsidTr="00C0074D">
        <w:trPr>
          <w:trHeight w:val="8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927 01  06  05  00  00  0000  000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-24500,0</w:t>
            </w:r>
          </w:p>
        </w:tc>
      </w:tr>
      <w:tr w:rsidR="001C335C" w:rsidRPr="00017435" w:rsidTr="00C0074D">
        <w:trPr>
          <w:trHeight w:val="8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ahoma" w:hAnsi="Tahoma" w:cs="Tahoma"/>
                <w:color w:val="000000"/>
                <w:lang w:eastAsia="ru-RU"/>
              </w:rPr>
              <w:t>927</w:t>
            </w:r>
            <w:r w:rsidRPr="00C0074D">
              <w:rPr>
                <w:rFonts w:ascii="Tahoma" w:hAnsi="Tahoma" w:cs="Tahoma"/>
                <w:color w:val="000000"/>
                <w:lang w:eastAsia="ru-RU"/>
              </w:rPr>
              <w:t xml:space="preserve"> 01  06  00  00  00  0000  00</w:t>
            </w:r>
            <w:r>
              <w:rPr>
                <w:rFonts w:ascii="Tahoma" w:hAnsi="Tahoma" w:cs="Tahoma"/>
                <w:color w:val="000000"/>
                <w:lang w:eastAsia="ru-RU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-24500,0</w:t>
            </w:r>
          </w:p>
        </w:tc>
      </w:tr>
      <w:tr w:rsidR="001C335C" w:rsidRPr="00017435" w:rsidTr="00C0074D">
        <w:trPr>
          <w:trHeight w:val="142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927 01  06  05  02  00  0000  540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-24500,0</w:t>
            </w:r>
          </w:p>
        </w:tc>
      </w:tr>
      <w:tr w:rsidR="001C335C" w:rsidRPr="00017435" w:rsidTr="00C0074D">
        <w:trPr>
          <w:trHeight w:val="169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927 01  06  05  02  05  0000  540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-24500,0</w:t>
            </w:r>
          </w:p>
        </w:tc>
      </w:tr>
      <w:tr w:rsidR="001C335C" w:rsidRPr="00017435" w:rsidTr="00C0074D">
        <w:trPr>
          <w:trHeight w:val="5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927 01  05  00  00  00  0000  000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38016,4</w:t>
            </w:r>
          </w:p>
        </w:tc>
      </w:tr>
      <w:tr w:rsidR="001C335C" w:rsidRPr="00017435" w:rsidTr="00C0074D">
        <w:trPr>
          <w:trHeight w:val="57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927 01  05  00  00  00  0000  500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-1409363,6</w:t>
            </w:r>
          </w:p>
        </w:tc>
      </w:tr>
      <w:tr w:rsidR="001C335C" w:rsidRPr="00017435" w:rsidTr="00C0074D">
        <w:trPr>
          <w:trHeight w:val="9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927 01  05  02  01  05  0000  510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-1409363,6</w:t>
            </w:r>
          </w:p>
        </w:tc>
      </w:tr>
      <w:tr w:rsidR="001C335C" w:rsidRPr="00017435" w:rsidTr="00C0074D">
        <w:trPr>
          <w:trHeight w:val="6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927 01  05  00  00  00  0000  600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1447380,0</w:t>
            </w:r>
          </w:p>
        </w:tc>
      </w:tr>
      <w:tr w:rsidR="001C335C" w:rsidRPr="00017435" w:rsidTr="00C0074D">
        <w:trPr>
          <w:trHeight w:val="84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927 01  05  02  01  05  0000  610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5C" w:rsidRPr="00C0074D" w:rsidRDefault="001C335C" w:rsidP="00C0074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C0074D">
              <w:rPr>
                <w:rFonts w:ascii="Tahoma" w:hAnsi="Tahoma" w:cs="Tahoma"/>
                <w:color w:val="000000"/>
                <w:lang w:eastAsia="ru-RU"/>
              </w:rPr>
              <w:t>1447380,0</w:t>
            </w:r>
          </w:p>
        </w:tc>
      </w:tr>
    </w:tbl>
    <w:p w:rsidR="001C335C" w:rsidRDefault="001C335C"/>
    <w:sectPr w:rsidR="001C335C" w:rsidSect="00343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74D"/>
    <w:rsid w:val="00017435"/>
    <w:rsid w:val="001C335C"/>
    <w:rsid w:val="0034399C"/>
    <w:rsid w:val="004E7D46"/>
    <w:rsid w:val="00886595"/>
    <w:rsid w:val="00AF5933"/>
    <w:rsid w:val="00B17F8E"/>
    <w:rsid w:val="00B74D66"/>
    <w:rsid w:val="00C0074D"/>
    <w:rsid w:val="00D029D7"/>
    <w:rsid w:val="00D1502C"/>
    <w:rsid w:val="00D7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9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2</Pages>
  <Words>494</Words>
  <Characters>2820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User</cp:lastModifiedBy>
  <cp:revision>4</cp:revision>
  <cp:lastPrinted>2014-07-31T05:55:00Z</cp:lastPrinted>
  <dcterms:created xsi:type="dcterms:W3CDTF">2014-04-21T11:32:00Z</dcterms:created>
  <dcterms:modified xsi:type="dcterms:W3CDTF">2014-07-31T05:55:00Z</dcterms:modified>
</cp:coreProperties>
</file>